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D8D" w:rsidRDefault="00491D8D" w:rsidP="00491D8D">
      <w:pPr>
        <w:pStyle w:val="2"/>
        <w:spacing w:before="360" w:after="120" w:line="400" w:lineRule="exact"/>
        <w:jc w:val="center"/>
        <w:rPr>
          <w:rFonts w:ascii="宋体" w:eastAsia="宋体" w:hAnsi="宋体"/>
          <w:sz w:val="28"/>
          <w:szCs w:val="28"/>
          <w:lang w:eastAsia="zh-CN"/>
        </w:rPr>
      </w:pPr>
      <w:bookmarkStart w:id="0" w:name="_Toc489616106"/>
      <w:r w:rsidRPr="00933FD5">
        <w:rPr>
          <w:rFonts w:ascii="宋体" w:eastAsia="宋体" w:hAnsi="宋体"/>
          <w:sz w:val="28"/>
          <w:szCs w:val="28"/>
        </w:rPr>
        <w:t>北京大学</w:t>
      </w:r>
      <w:r>
        <w:rPr>
          <w:rFonts w:ascii="宋体" w:eastAsia="宋体" w:hAnsi="宋体" w:hint="eastAsia"/>
          <w:sz w:val="28"/>
          <w:szCs w:val="28"/>
          <w:lang w:eastAsia="zh-CN"/>
        </w:rPr>
        <w:t>心理与</w:t>
      </w:r>
      <w:r>
        <w:rPr>
          <w:rFonts w:ascii="宋体" w:eastAsia="宋体" w:hAnsi="宋体"/>
          <w:sz w:val="28"/>
          <w:szCs w:val="28"/>
          <w:lang w:eastAsia="zh-CN"/>
        </w:rPr>
        <w:t>认知科学学院</w:t>
      </w:r>
    </w:p>
    <w:p w:rsidR="00491D8D" w:rsidRDefault="00491D8D" w:rsidP="00491D8D">
      <w:pPr>
        <w:pStyle w:val="2"/>
        <w:spacing w:before="360" w:after="120" w:line="400" w:lineRule="exact"/>
        <w:jc w:val="center"/>
        <w:rPr>
          <w:rFonts w:ascii="宋体" w:eastAsia="宋体" w:hAnsi="宋体"/>
          <w:sz w:val="28"/>
          <w:szCs w:val="28"/>
          <w:lang w:eastAsia="zh-CN"/>
        </w:rPr>
      </w:pPr>
      <w:r w:rsidRPr="00933FD5">
        <w:rPr>
          <w:rFonts w:ascii="宋体" w:eastAsia="宋体" w:hAnsi="宋体"/>
          <w:sz w:val="28"/>
          <w:szCs w:val="28"/>
        </w:rPr>
        <w:t>博士研究生学科综合考试</w:t>
      </w:r>
      <w:r>
        <w:rPr>
          <w:rFonts w:ascii="宋体" w:eastAsia="宋体" w:hAnsi="宋体" w:hint="eastAsia"/>
          <w:sz w:val="28"/>
          <w:szCs w:val="28"/>
          <w:lang w:eastAsia="zh-CN"/>
        </w:rPr>
        <w:t>实施</w:t>
      </w:r>
      <w:bookmarkEnd w:id="0"/>
      <w:r w:rsidR="00E3739E">
        <w:rPr>
          <w:rFonts w:ascii="宋体" w:eastAsia="宋体" w:hAnsi="宋体" w:hint="eastAsia"/>
          <w:sz w:val="28"/>
          <w:szCs w:val="28"/>
          <w:lang w:eastAsia="zh-CN"/>
        </w:rPr>
        <w:t>方案</w:t>
      </w:r>
    </w:p>
    <w:p w:rsidR="005866E6" w:rsidRPr="005866E6" w:rsidRDefault="005866E6" w:rsidP="005866E6">
      <w:pPr>
        <w:pStyle w:val="a3"/>
        <w:spacing w:line="400" w:lineRule="exact"/>
        <w:ind w:firstLine="420"/>
        <w:rPr>
          <w:rFonts w:ascii="Times New Roman" w:hAnsi="Times New Roman" w:hint="eastAsia"/>
          <w:b/>
          <w:i/>
        </w:rPr>
      </w:pPr>
      <w:r w:rsidRPr="002D6AA1">
        <w:rPr>
          <w:rFonts w:ascii="Times New Roman" w:hAnsi="Times New Roman" w:hint="eastAsia"/>
          <w:b/>
          <w:i/>
          <w:lang w:eastAsia="zh-CN"/>
        </w:rPr>
        <w:t>（</w:t>
      </w:r>
      <w:r w:rsidRPr="002D6AA1">
        <w:rPr>
          <w:rFonts w:ascii="Times New Roman" w:hAnsi="Times New Roman" w:hint="eastAsia"/>
          <w:b/>
          <w:i/>
        </w:rPr>
        <w:t>此版本于</w:t>
      </w:r>
      <w:r w:rsidRPr="002D6AA1">
        <w:rPr>
          <w:rFonts w:ascii="Times New Roman" w:hAnsi="Times New Roman" w:hint="eastAsia"/>
          <w:b/>
          <w:i/>
        </w:rPr>
        <w:t>2020</w:t>
      </w:r>
      <w:r w:rsidRPr="002D6AA1">
        <w:rPr>
          <w:rFonts w:ascii="Times New Roman" w:hAnsi="Times New Roman" w:hint="eastAsia"/>
          <w:b/>
          <w:i/>
        </w:rPr>
        <w:t>年</w:t>
      </w:r>
      <w:r w:rsidRPr="002D6AA1">
        <w:rPr>
          <w:rFonts w:ascii="Times New Roman" w:hAnsi="Times New Roman" w:hint="eastAsia"/>
          <w:b/>
          <w:i/>
        </w:rPr>
        <w:t>12</w:t>
      </w:r>
      <w:r w:rsidRPr="002D6AA1">
        <w:rPr>
          <w:rFonts w:ascii="Times New Roman" w:hAnsi="Times New Roman" w:hint="eastAsia"/>
          <w:b/>
          <w:i/>
        </w:rPr>
        <w:t>月</w:t>
      </w:r>
      <w:r w:rsidRPr="002D6AA1">
        <w:rPr>
          <w:rFonts w:ascii="Times New Roman" w:hAnsi="Times New Roman"/>
          <w:b/>
          <w:i/>
        </w:rPr>
        <w:t>修订，适用于</w:t>
      </w:r>
      <w:r>
        <w:rPr>
          <w:rFonts w:ascii="Times New Roman" w:hAnsi="Times New Roman" w:hint="eastAsia"/>
          <w:b/>
          <w:i/>
          <w:lang w:eastAsia="zh-CN"/>
        </w:rPr>
        <w:t>发展</w:t>
      </w:r>
      <w:r>
        <w:rPr>
          <w:rFonts w:ascii="Times New Roman" w:hAnsi="Times New Roman"/>
          <w:b/>
          <w:i/>
          <w:lang w:eastAsia="zh-CN"/>
        </w:rPr>
        <w:t>与教育心理学</w:t>
      </w:r>
      <w:r w:rsidRPr="002D6AA1">
        <w:rPr>
          <w:rFonts w:ascii="Times New Roman" w:hAnsi="Times New Roman" w:hint="eastAsia"/>
          <w:b/>
          <w:i/>
        </w:rPr>
        <w:t>系的博士生，</w:t>
      </w:r>
      <w:bookmarkStart w:id="1" w:name="_GoBack"/>
      <w:r w:rsidRPr="002D6AA1">
        <w:rPr>
          <w:rFonts w:ascii="Times New Roman" w:hAnsi="Times New Roman"/>
          <w:b/>
          <w:i/>
        </w:rPr>
        <w:t>并经</w:t>
      </w:r>
      <w:r w:rsidR="003F139F">
        <w:rPr>
          <w:rFonts w:ascii="Times New Roman" w:hAnsi="Times New Roman" w:hint="eastAsia"/>
          <w:b/>
          <w:i/>
          <w:lang w:eastAsia="zh-CN"/>
        </w:rPr>
        <w:t>学</w:t>
      </w:r>
      <w:r w:rsidRPr="002D6AA1">
        <w:rPr>
          <w:rFonts w:ascii="Times New Roman" w:hAnsi="Times New Roman" w:hint="eastAsia"/>
          <w:b/>
          <w:i/>
        </w:rPr>
        <w:t>院</w:t>
      </w:r>
      <w:r w:rsidRPr="002D6AA1">
        <w:rPr>
          <w:rFonts w:ascii="Times New Roman" w:hAnsi="Times New Roman"/>
          <w:b/>
          <w:i/>
        </w:rPr>
        <w:t>教学工作委员会及</w:t>
      </w:r>
      <w:r w:rsidR="003F139F">
        <w:rPr>
          <w:rFonts w:ascii="Times New Roman" w:hAnsi="Times New Roman" w:hint="eastAsia"/>
          <w:b/>
          <w:i/>
          <w:lang w:eastAsia="zh-CN"/>
        </w:rPr>
        <w:t>心理学</w:t>
      </w:r>
      <w:r w:rsidRPr="002D6AA1">
        <w:rPr>
          <w:rFonts w:ascii="Times New Roman" w:hAnsi="Times New Roman"/>
          <w:b/>
          <w:i/>
        </w:rPr>
        <w:t>学位分</w:t>
      </w:r>
      <w:r w:rsidR="003F139F">
        <w:rPr>
          <w:rFonts w:ascii="Times New Roman" w:hAnsi="Times New Roman" w:hint="eastAsia"/>
          <w:b/>
          <w:i/>
          <w:lang w:eastAsia="zh-CN"/>
        </w:rPr>
        <w:t>委</w:t>
      </w:r>
      <w:r w:rsidRPr="002D6AA1">
        <w:rPr>
          <w:rFonts w:ascii="Times New Roman" w:hAnsi="Times New Roman"/>
          <w:b/>
          <w:i/>
        </w:rPr>
        <w:t>会审议通过，报北京大学研究生院备案。</w:t>
      </w:r>
      <w:bookmarkEnd w:id="1"/>
      <w:r w:rsidRPr="002D6AA1">
        <w:rPr>
          <w:rFonts w:ascii="Times New Roman" w:hAnsi="Times New Roman" w:hint="eastAsia"/>
          <w:b/>
          <w:i/>
          <w:lang w:eastAsia="zh-CN"/>
        </w:rPr>
        <w:t>）</w:t>
      </w:r>
    </w:p>
    <w:p w:rsidR="00491D8D" w:rsidRPr="00D548B4" w:rsidRDefault="00491D8D" w:rsidP="00491D8D">
      <w:pPr>
        <w:pStyle w:val="a3"/>
        <w:spacing w:line="400" w:lineRule="exact"/>
        <w:ind w:firstLine="420"/>
        <w:rPr>
          <w:rFonts w:ascii="Times New Roman" w:hAnsi="Times New Roman"/>
        </w:rPr>
      </w:pPr>
      <w:r w:rsidRPr="00D548B4">
        <w:rPr>
          <w:rFonts w:ascii="Times New Roman" w:hAnsi="Times New Roman" w:hint="eastAsia"/>
        </w:rPr>
        <w:t>以专业领域内基础理论和专门知识为考核范围的学科综合考试，是博士研究生培养过程中的主要培养环节之一，对培养质量起到重要的保障作用。为规范博士研究生学科综合考试的考核方式、内容和流程，</w:t>
      </w:r>
      <w:r w:rsidR="00CD23E4">
        <w:rPr>
          <w:rFonts w:ascii="Times New Roman" w:hAnsi="Times New Roman" w:hint="eastAsia"/>
          <w:lang w:eastAsia="zh-CN"/>
        </w:rPr>
        <w:t>北京大学</w:t>
      </w:r>
      <w:r w:rsidR="00CD23E4">
        <w:rPr>
          <w:rFonts w:ascii="Times New Roman" w:hAnsi="Times New Roman"/>
          <w:lang w:eastAsia="zh-CN"/>
        </w:rPr>
        <w:t>心理与认知科学学院</w:t>
      </w:r>
      <w:r w:rsidR="00E3739E">
        <w:rPr>
          <w:rFonts w:ascii="Times New Roman" w:hAnsi="Times New Roman" w:hint="eastAsia"/>
          <w:lang w:eastAsia="zh-CN"/>
        </w:rPr>
        <w:t>根据</w:t>
      </w:r>
      <w:r w:rsidR="00CD23E4">
        <w:rPr>
          <w:rFonts w:ascii="Times New Roman" w:hAnsi="Times New Roman" w:hint="eastAsia"/>
          <w:lang w:eastAsia="zh-CN"/>
        </w:rPr>
        <w:t>《北京</w:t>
      </w:r>
      <w:r w:rsidR="00CD23E4">
        <w:rPr>
          <w:rFonts w:ascii="Times New Roman" w:hAnsi="Times New Roman"/>
          <w:lang w:eastAsia="zh-CN"/>
        </w:rPr>
        <w:t>大学博士研究生培养工作规定</w:t>
      </w:r>
      <w:r w:rsidR="00CD23E4">
        <w:rPr>
          <w:rFonts w:ascii="Times New Roman" w:hAnsi="Times New Roman" w:hint="eastAsia"/>
          <w:lang w:eastAsia="zh-CN"/>
        </w:rPr>
        <w:t>》及</w:t>
      </w:r>
      <w:r w:rsidR="00E3739E">
        <w:rPr>
          <w:rFonts w:ascii="Times New Roman" w:hAnsi="Times New Roman" w:hint="eastAsia"/>
          <w:lang w:eastAsia="zh-CN"/>
        </w:rPr>
        <w:t>《北京</w:t>
      </w:r>
      <w:r w:rsidR="00E3739E">
        <w:rPr>
          <w:rFonts w:ascii="Times New Roman" w:hAnsi="Times New Roman"/>
          <w:lang w:eastAsia="zh-CN"/>
        </w:rPr>
        <w:t>大学</w:t>
      </w:r>
      <w:r w:rsidR="00E3739E">
        <w:rPr>
          <w:rFonts w:ascii="Times New Roman" w:hAnsi="Times New Roman" w:hint="eastAsia"/>
          <w:lang w:eastAsia="zh-CN"/>
        </w:rPr>
        <w:t>博士</w:t>
      </w:r>
      <w:r w:rsidR="00E3739E">
        <w:rPr>
          <w:rFonts w:ascii="Times New Roman" w:hAnsi="Times New Roman"/>
          <w:lang w:eastAsia="zh-CN"/>
        </w:rPr>
        <w:t>研究生学科综合考试实施细则</w:t>
      </w:r>
      <w:r w:rsidR="00E3739E">
        <w:rPr>
          <w:rFonts w:ascii="Times New Roman" w:hAnsi="Times New Roman" w:hint="eastAsia"/>
          <w:lang w:eastAsia="zh-CN"/>
        </w:rPr>
        <w:t>》制定</w:t>
      </w:r>
      <w:r w:rsidR="00E3739E">
        <w:rPr>
          <w:rFonts w:ascii="Times New Roman" w:hAnsi="Times New Roman"/>
          <w:lang w:eastAsia="zh-CN"/>
        </w:rPr>
        <w:t>此实施方案</w:t>
      </w:r>
      <w:r w:rsidRPr="00D548B4">
        <w:rPr>
          <w:rFonts w:ascii="Times New Roman" w:hAnsi="Times New Roman" w:hint="eastAsia"/>
        </w:rPr>
        <w:t>。</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一、考试目的</w:t>
      </w:r>
    </w:p>
    <w:p w:rsidR="00491D8D" w:rsidRPr="00D548B4" w:rsidRDefault="00491D8D" w:rsidP="00491D8D">
      <w:pPr>
        <w:pStyle w:val="a3"/>
        <w:spacing w:line="400" w:lineRule="exact"/>
        <w:ind w:firstLine="420"/>
        <w:rPr>
          <w:rFonts w:ascii="Times New Roman" w:hAnsi="Times New Roman"/>
          <w:lang w:eastAsia="zh-CN"/>
        </w:rPr>
      </w:pPr>
      <w:r w:rsidRPr="00D548B4">
        <w:rPr>
          <w:rFonts w:ascii="Times New Roman" w:hAnsi="Times New Roman" w:hint="eastAsia"/>
        </w:rPr>
        <w:t>学科综合考试，是在博士学位论文开始前或初始阶段，考查博士研究生在本门学科上是否基本掌握坚实宽广的基础理论和系统深入的专门知识，以及必要的相关学科知识，具有发现、分析和解决问题的学术素养并进行创新性科学研究的能力，而组织开展的综合性考核</w:t>
      </w:r>
      <w:r>
        <w:rPr>
          <w:rFonts w:ascii="Times New Roman" w:hAnsi="Times New Roman" w:hint="eastAsia"/>
        </w:rPr>
        <w:t>环节。</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二、考试内容</w:t>
      </w:r>
    </w:p>
    <w:p w:rsidR="00D60992" w:rsidRDefault="00CD23E4" w:rsidP="00491D8D">
      <w:pPr>
        <w:pStyle w:val="a3"/>
        <w:spacing w:line="400" w:lineRule="exact"/>
        <w:ind w:firstLine="420"/>
        <w:rPr>
          <w:rFonts w:ascii="Times New Roman" w:hAnsi="Times New Roman"/>
          <w:lang w:eastAsia="zh-CN"/>
        </w:rPr>
      </w:pPr>
      <w:r>
        <w:rPr>
          <w:rFonts w:ascii="Times New Roman" w:hAnsi="Times New Roman" w:hint="eastAsia"/>
          <w:lang w:eastAsia="zh-CN"/>
        </w:rPr>
        <w:t>北京</w:t>
      </w:r>
      <w:r>
        <w:rPr>
          <w:rFonts w:ascii="Times New Roman" w:hAnsi="Times New Roman"/>
          <w:lang w:eastAsia="zh-CN"/>
        </w:rPr>
        <w:t>大学心理与认知科学学院</w:t>
      </w:r>
      <w:r w:rsidR="00491D8D" w:rsidRPr="00D548B4">
        <w:rPr>
          <w:rFonts w:ascii="Times New Roman" w:hAnsi="Times New Roman" w:hint="eastAsia"/>
        </w:rPr>
        <w:t>学科综合考试的考试方式</w:t>
      </w:r>
      <w:r w:rsidR="00D57EC8">
        <w:rPr>
          <w:rFonts w:ascii="Times New Roman" w:hAnsi="Times New Roman" w:hint="eastAsia"/>
          <w:lang w:eastAsia="zh-CN"/>
        </w:rPr>
        <w:t>为</w:t>
      </w:r>
      <w:r w:rsidR="00491D8D" w:rsidRPr="00D548B4">
        <w:rPr>
          <w:rFonts w:ascii="Times New Roman" w:hAnsi="Times New Roman" w:hint="eastAsia"/>
        </w:rPr>
        <w:t>口试，</w:t>
      </w:r>
      <w:r w:rsidR="00650BA5">
        <w:rPr>
          <w:rFonts w:ascii="Times New Roman" w:hAnsi="Times New Roman" w:hint="eastAsia"/>
          <w:lang w:eastAsia="zh-CN"/>
        </w:rPr>
        <w:t>博士研究生</w:t>
      </w:r>
      <w:r w:rsidR="00650BA5">
        <w:rPr>
          <w:rFonts w:ascii="Times New Roman" w:hAnsi="Times New Roman"/>
          <w:lang w:eastAsia="zh-CN"/>
        </w:rPr>
        <w:t>需</w:t>
      </w:r>
      <w:r w:rsidR="009B002A">
        <w:rPr>
          <w:rFonts w:ascii="Times New Roman" w:hAnsi="Times New Roman" w:hint="eastAsia"/>
          <w:lang w:eastAsia="zh-CN"/>
        </w:rPr>
        <w:t>掌握</w:t>
      </w:r>
      <w:r w:rsidR="00650BA5">
        <w:rPr>
          <w:rFonts w:ascii="Times New Roman" w:hAnsi="Times New Roman" w:hint="eastAsia"/>
          <w:lang w:eastAsia="zh-CN"/>
        </w:rPr>
        <w:t>自己</w:t>
      </w:r>
      <w:r w:rsidR="00650BA5">
        <w:rPr>
          <w:rFonts w:ascii="Times New Roman" w:hAnsi="Times New Roman"/>
          <w:lang w:eastAsia="zh-CN"/>
        </w:rPr>
        <w:t>研究领域的</w:t>
      </w:r>
      <w:r w:rsidR="00650BA5">
        <w:rPr>
          <w:rFonts w:ascii="Times New Roman" w:hAnsi="Times New Roman" w:hint="eastAsia"/>
          <w:lang w:eastAsia="zh-CN"/>
        </w:rPr>
        <w:t>经典</w:t>
      </w:r>
      <w:r w:rsidR="009B002A">
        <w:rPr>
          <w:rFonts w:ascii="Times New Roman" w:hAnsi="Times New Roman" w:hint="eastAsia"/>
          <w:lang w:eastAsia="zh-CN"/>
        </w:rPr>
        <w:t>理论</w:t>
      </w:r>
      <w:r w:rsidR="009B002A">
        <w:rPr>
          <w:rFonts w:ascii="Times New Roman" w:hAnsi="Times New Roman"/>
          <w:lang w:eastAsia="zh-CN"/>
        </w:rPr>
        <w:t>及文献，</w:t>
      </w:r>
      <w:r w:rsidR="009B002A">
        <w:rPr>
          <w:rFonts w:ascii="Times New Roman" w:hAnsi="Times New Roman" w:hint="eastAsia"/>
          <w:lang w:eastAsia="zh-CN"/>
        </w:rPr>
        <w:t>了解</w:t>
      </w:r>
      <w:r w:rsidR="00650BA5">
        <w:rPr>
          <w:rFonts w:ascii="Times New Roman" w:hAnsi="Times New Roman"/>
          <w:lang w:eastAsia="zh-CN"/>
        </w:rPr>
        <w:t>最新科研进展，</w:t>
      </w:r>
      <w:r w:rsidR="005866E6" w:rsidRPr="005866E6">
        <w:rPr>
          <w:rFonts w:ascii="Times New Roman" w:hAnsi="Times New Roman" w:hint="eastAsia"/>
          <w:lang w:eastAsia="zh-CN"/>
        </w:rPr>
        <w:t>撰写不同</w:t>
      </w:r>
      <w:r w:rsidR="003F139F">
        <w:rPr>
          <w:rFonts w:ascii="Times New Roman" w:hAnsi="Times New Roman" w:hint="eastAsia"/>
          <w:lang w:eastAsia="zh-CN"/>
        </w:rPr>
        <w:t>主题</w:t>
      </w:r>
      <w:r w:rsidR="005866E6" w:rsidRPr="005866E6">
        <w:rPr>
          <w:rFonts w:ascii="Times New Roman" w:hAnsi="Times New Roman" w:hint="eastAsia"/>
          <w:lang w:eastAsia="zh-CN"/>
        </w:rPr>
        <w:t>的文献综述、读书报告或研究设计两篇，并向考试委员会口头汇报一篇，</w:t>
      </w:r>
      <w:r w:rsidR="00D60992">
        <w:rPr>
          <w:rFonts w:ascii="Times New Roman" w:hAnsi="Times New Roman"/>
          <w:lang w:eastAsia="zh-CN"/>
        </w:rPr>
        <w:t>展示</w:t>
      </w:r>
      <w:r w:rsidR="00D60992">
        <w:rPr>
          <w:rFonts w:ascii="Times New Roman" w:hAnsi="Times New Roman" w:hint="eastAsia"/>
        </w:rPr>
        <w:t>博士研究生</w:t>
      </w:r>
      <w:r w:rsidR="00D60992">
        <w:rPr>
          <w:rFonts w:ascii="Times New Roman" w:hAnsi="Times New Roman" w:hint="eastAsia"/>
          <w:lang w:eastAsia="zh-CN"/>
        </w:rPr>
        <w:t>的</w:t>
      </w:r>
      <w:r w:rsidR="00491D8D" w:rsidRPr="00D548B4">
        <w:rPr>
          <w:rFonts w:ascii="Times New Roman" w:hAnsi="Times New Roman" w:hint="eastAsia"/>
        </w:rPr>
        <w:t>学科知识、研究能</w:t>
      </w:r>
      <w:r w:rsidR="00D60992">
        <w:rPr>
          <w:rFonts w:ascii="Times New Roman" w:hAnsi="Times New Roman" w:hint="eastAsia"/>
        </w:rPr>
        <w:t>力、外语水平等。</w:t>
      </w:r>
      <w:r w:rsidR="00D60992">
        <w:rPr>
          <w:rFonts w:ascii="Times New Roman" w:hAnsi="Times New Roman"/>
          <w:lang w:eastAsia="zh-CN"/>
        </w:rPr>
        <w:t>原则上</w:t>
      </w:r>
      <w:r w:rsidR="00580681">
        <w:rPr>
          <w:rFonts w:ascii="Times New Roman" w:hAnsi="Times New Roman" w:hint="eastAsia"/>
          <w:lang w:eastAsia="zh-CN"/>
        </w:rPr>
        <w:t>汇报时间</w:t>
      </w:r>
      <w:r w:rsidR="00D60992">
        <w:rPr>
          <w:rFonts w:ascii="Times New Roman" w:hAnsi="Times New Roman"/>
          <w:lang w:eastAsia="zh-CN"/>
        </w:rPr>
        <w:t>不少于</w:t>
      </w:r>
      <w:r w:rsidR="00D60992">
        <w:rPr>
          <w:rFonts w:ascii="Times New Roman" w:hAnsi="Times New Roman" w:hint="eastAsia"/>
          <w:lang w:eastAsia="zh-CN"/>
        </w:rPr>
        <w:t>20</w:t>
      </w:r>
      <w:r w:rsidR="00D60992">
        <w:rPr>
          <w:rFonts w:ascii="Times New Roman" w:hAnsi="Times New Roman" w:hint="eastAsia"/>
          <w:lang w:eastAsia="zh-CN"/>
        </w:rPr>
        <w:t>分钟</w:t>
      </w:r>
      <w:r w:rsidR="00D60992">
        <w:rPr>
          <w:rFonts w:ascii="Times New Roman" w:hAnsi="Times New Roman"/>
          <w:lang w:eastAsia="zh-CN"/>
        </w:rPr>
        <w:t>。</w:t>
      </w:r>
    </w:p>
    <w:p w:rsidR="003536E4" w:rsidRPr="003536E4" w:rsidRDefault="003536E4" w:rsidP="00491D8D">
      <w:pPr>
        <w:pStyle w:val="a3"/>
        <w:spacing w:line="400" w:lineRule="exact"/>
        <w:ind w:firstLine="420"/>
        <w:rPr>
          <w:rFonts w:ascii="Times New Roman" w:hAnsi="Times New Roman"/>
          <w:b/>
        </w:rPr>
      </w:pPr>
      <w:r w:rsidRPr="003536E4">
        <w:rPr>
          <w:rFonts w:ascii="Times New Roman" w:hAnsi="Times New Roman" w:hint="eastAsia"/>
          <w:b/>
        </w:rPr>
        <w:t>三、</w:t>
      </w:r>
      <w:r w:rsidRPr="003536E4">
        <w:rPr>
          <w:rFonts w:ascii="Times New Roman" w:hAnsi="Times New Roman"/>
          <w:b/>
        </w:rPr>
        <w:t>考试委员会</w:t>
      </w:r>
    </w:p>
    <w:p w:rsidR="00491D8D" w:rsidRPr="00D548B4" w:rsidRDefault="00D60992" w:rsidP="00491D8D">
      <w:pPr>
        <w:pStyle w:val="a3"/>
        <w:spacing w:line="400" w:lineRule="exact"/>
        <w:ind w:firstLine="420"/>
        <w:rPr>
          <w:rFonts w:ascii="Times New Roman" w:hAnsi="Times New Roman"/>
          <w:lang w:eastAsia="zh-CN"/>
        </w:rPr>
      </w:pPr>
      <w:r>
        <w:rPr>
          <w:rFonts w:ascii="Times New Roman" w:hAnsi="Times New Roman" w:hint="eastAsia"/>
        </w:rPr>
        <w:t>考试委员会应由本学科和相关学科至少五名专家组成</w:t>
      </w:r>
      <w:r w:rsidR="00491D8D" w:rsidRPr="00D548B4">
        <w:rPr>
          <w:rFonts w:ascii="Times New Roman" w:hAnsi="Times New Roman" w:hint="eastAsia"/>
        </w:rPr>
        <w:t>。</w:t>
      </w:r>
      <w:r>
        <w:rPr>
          <w:rFonts w:ascii="Times New Roman" w:hAnsi="Times New Roman" w:hint="eastAsia"/>
          <w:lang w:eastAsia="zh-CN"/>
        </w:rPr>
        <w:t>建议</w:t>
      </w:r>
      <w:r>
        <w:rPr>
          <w:rFonts w:ascii="Times New Roman" w:hAnsi="Times New Roman"/>
          <w:lang w:eastAsia="zh-CN"/>
        </w:rPr>
        <w:t>以</w:t>
      </w:r>
      <w:r w:rsidR="0076031C">
        <w:rPr>
          <w:rFonts w:ascii="Times New Roman" w:hAnsi="Times New Roman" w:hint="eastAsia"/>
          <w:lang w:eastAsia="zh-CN"/>
        </w:rPr>
        <w:t>系</w:t>
      </w:r>
      <w:r>
        <w:rPr>
          <w:rFonts w:ascii="Times New Roman" w:hAnsi="Times New Roman" w:hint="eastAsia"/>
          <w:lang w:eastAsia="zh-CN"/>
        </w:rPr>
        <w:t>为单位</w:t>
      </w:r>
      <w:r>
        <w:rPr>
          <w:rFonts w:ascii="Times New Roman" w:hAnsi="Times New Roman"/>
          <w:lang w:eastAsia="zh-CN"/>
        </w:rPr>
        <w:t>或</w:t>
      </w:r>
      <w:r>
        <w:rPr>
          <w:rFonts w:ascii="Times New Roman" w:hAnsi="Times New Roman" w:hint="eastAsia"/>
          <w:lang w:eastAsia="zh-CN"/>
        </w:rPr>
        <w:t>以</w:t>
      </w:r>
      <w:r>
        <w:rPr>
          <w:rFonts w:ascii="Times New Roman" w:hAnsi="Times New Roman"/>
          <w:lang w:eastAsia="zh-CN"/>
        </w:rPr>
        <w:t>若干个研究方向相近的实验室</w:t>
      </w:r>
      <w:r>
        <w:rPr>
          <w:rFonts w:ascii="Times New Roman" w:hAnsi="Times New Roman" w:hint="eastAsia"/>
          <w:lang w:eastAsia="zh-CN"/>
        </w:rPr>
        <w:t>为单位</w:t>
      </w:r>
      <w:r>
        <w:rPr>
          <w:rFonts w:ascii="Times New Roman" w:hAnsi="Times New Roman"/>
          <w:lang w:eastAsia="zh-CN"/>
        </w:rPr>
        <w:t>组织学科综合考试。</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四、考试时间</w:t>
      </w:r>
    </w:p>
    <w:p w:rsidR="005042E7" w:rsidRDefault="00491D8D" w:rsidP="00491D8D">
      <w:pPr>
        <w:pStyle w:val="a3"/>
        <w:spacing w:line="400" w:lineRule="exact"/>
        <w:ind w:firstLine="420"/>
        <w:rPr>
          <w:rFonts w:ascii="Times New Roman" w:hAnsi="Times New Roman"/>
          <w:lang w:eastAsia="zh-CN"/>
        </w:rPr>
      </w:pPr>
      <w:r w:rsidRPr="00D548B4">
        <w:rPr>
          <w:rFonts w:ascii="Times New Roman" w:hAnsi="Times New Roman" w:hint="eastAsia"/>
        </w:rPr>
        <w:t>博士研究生应在基本完成课程学习后，在规定的时间内进行学科综合考试。逾期未考者，按不合格处理。</w:t>
      </w:r>
      <w:r w:rsidR="005042E7">
        <w:rPr>
          <w:rFonts w:ascii="Times New Roman" w:hAnsi="Times New Roman" w:hint="eastAsia"/>
          <w:lang w:eastAsia="zh-CN"/>
        </w:rPr>
        <w:t>我院</w:t>
      </w:r>
      <w:r w:rsidR="005042E7">
        <w:rPr>
          <w:rFonts w:ascii="Times New Roman" w:hAnsi="Times New Roman"/>
          <w:lang w:eastAsia="zh-CN"/>
        </w:rPr>
        <w:t>学科综合考试</w:t>
      </w:r>
      <w:r w:rsidR="00580681">
        <w:rPr>
          <w:rFonts w:ascii="Times New Roman" w:hAnsi="Times New Roman" w:hint="eastAsia"/>
          <w:lang w:eastAsia="zh-CN"/>
        </w:rPr>
        <w:t>在</w:t>
      </w:r>
      <w:r w:rsidR="005042E7">
        <w:rPr>
          <w:rFonts w:ascii="Times New Roman" w:hAnsi="Times New Roman"/>
          <w:lang w:eastAsia="zh-CN"/>
        </w:rPr>
        <w:t>上学期</w:t>
      </w:r>
      <w:r w:rsidR="00580681">
        <w:rPr>
          <w:rFonts w:ascii="Times New Roman" w:hAnsi="Times New Roman" w:hint="eastAsia"/>
          <w:lang w:eastAsia="zh-CN"/>
        </w:rPr>
        <w:t>一般</w:t>
      </w:r>
      <w:r w:rsidR="005042E7">
        <w:rPr>
          <w:rFonts w:ascii="Times New Roman" w:hAnsi="Times New Roman"/>
          <w:lang w:eastAsia="zh-CN"/>
        </w:rPr>
        <w:t>安</w:t>
      </w:r>
      <w:r w:rsidR="005042E7">
        <w:rPr>
          <w:rFonts w:ascii="Times New Roman" w:hAnsi="Times New Roman" w:hint="eastAsia"/>
          <w:lang w:eastAsia="zh-CN"/>
        </w:rPr>
        <w:t>排</w:t>
      </w:r>
      <w:r w:rsidR="005042E7">
        <w:rPr>
          <w:rFonts w:ascii="Times New Roman" w:hAnsi="Times New Roman"/>
          <w:lang w:eastAsia="zh-CN"/>
        </w:rPr>
        <w:t>在</w:t>
      </w:r>
      <w:r w:rsidR="005042E7">
        <w:rPr>
          <w:rFonts w:ascii="Times New Roman" w:hAnsi="Times New Roman" w:hint="eastAsia"/>
          <w:lang w:eastAsia="zh-CN"/>
        </w:rPr>
        <w:t>10</w:t>
      </w:r>
      <w:r w:rsidR="005042E7">
        <w:rPr>
          <w:rFonts w:ascii="Times New Roman" w:hAnsi="Times New Roman" w:hint="eastAsia"/>
          <w:lang w:eastAsia="zh-CN"/>
        </w:rPr>
        <w:t>月至</w:t>
      </w:r>
      <w:r w:rsidR="005042E7">
        <w:rPr>
          <w:rFonts w:ascii="Times New Roman" w:hAnsi="Times New Roman"/>
          <w:lang w:eastAsia="zh-CN"/>
        </w:rPr>
        <w:t>11</w:t>
      </w:r>
      <w:r w:rsidR="005042E7">
        <w:rPr>
          <w:rFonts w:ascii="Times New Roman" w:hAnsi="Times New Roman" w:hint="eastAsia"/>
          <w:lang w:eastAsia="zh-CN"/>
        </w:rPr>
        <w:t>月，</w:t>
      </w:r>
      <w:r w:rsidR="005042E7">
        <w:rPr>
          <w:rFonts w:ascii="Times New Roman" w:hAnsi="Times New Roman"/>
          <w:lang w:eastAsia="zh-CN"/>
        </w:rPr>
        <w:t>下学期</w:t>
      </w:r>
      <w:r w:rsidR="00580681">
        <w:rPr>
          <w:rFonts w:ascii="Times New Roman" w:hAnsi="Times New Roman" w:hint="eastAsia"/>
          <w:lang w:eastAsia="zh-CN"/>
        </w:rPr>
        <w:t>一般</w:t>
      </w:r>
      <w:r w:rsidR="005042E7">
        <w:rPr>
          <w:rFonts w:ascii="Times New Roman" w:hAnsi="Times New Roman"/>
          <w:lang w:eastAsia="zh-CN"/>
        </w:rPr>
        <w:t>安排在</w:t>
      </w:r>
      <w:r w:rsidR="005042E7">
        <w:rPr>
          <w:rFonts w:ascii="Times New Roman" w:hAnsi="Times New Roman" w:hint="eastAsia"/>
          <w:lang w:eastAsia="zh-CN"/>
        </w:rPr>
        <w:t>4</w:t>
      </w:r>
      <w:r w:rsidR="005042E7">
        <w:rPr>
          <w:rFonts w:ascii="Times New Roman" w:hAnsi="Times New Roman" w:hint="eastAsia"/>
          <w:lang w:eastAsia="zh-CN"/>
        </w:rPr>
        <w:t>月</w:t>
      </w:r>
      <w:r w:rsidR="005042E7">
        <w:rPr>
          <w:rFonts w:ascii="Times New Roman" w:hAnsi="Times New Roman"/>
          <w:lang w:eastAsia="zh-CN"/>
        </w:rPr>
        <w:t>至</w:t>
      </w:r>
      <w:r w:rsidR="005042E7">
        <w:rPr>
          <w:rFonts w:ascii="Times New Roman" w:hAnsi="Times New Roman" w:hint="eastAsia"/>
          <w:lang w:eastAsia="zh-CN"/>
        </w:rPr>
        <w:t>5</w:t>
      </w:r>
      <w:r w:rsidR="005042E7">
        <w:rPr>
          <w:rFonts w:ascii="Times New Roman" w:hAnsi="Times New Roman" w:hint="eastAsia"/>
          <w:lang w:eastAsia="zh-CN"/>
        </w:rPr>
        <w:t>月</w:t>
      </w:r>
      <w:r w:rsidR="005042E7">
        <w:rPr>
          <w:rFonts w:ascii="Times New Roman" w:hAnsi="Times New Roman"/>
          <w:lang w:eastAsia="zh-CN"/>
        </w:rPr>
        <w:t>，</w:t>
      </w:r>
      <w:r w:rsidR="005042E7">
        <w:rPr>
          <w:rFonts w:ascii="Times New Roman" w:hAnsi="Times New Roman" w:hint="eastAsia"/>
          <w:lang w:eastAsia="zh-CN"/>
        </w:rPr>
        <w:t>具体</w:t>
      </w:r>
      <w:r w:rsidR="005042E7">
        <w:rPr>
          <w:rFonts w:ascii="Times New Roman" w:hAnsi="Times New Roman"/>
          <w:lang w:eastAsia="zh-CN"/>
        </w:rPr>
        <w:t>时间由</w:t>
      </w:r>
      <w:r w:rsidR="005042E7">
        <w:rPr>
          <w:rFonts w:ascii="Times New Roman" w:hAnsi="Times New Roman" w:hint="eastAsia"/>
          <w:lang w:eastAsia="zh-CN"/>
        </w:rPr>
        <w:t>考试</w:t>
      </w:r>
      <w:r w:rsidR="005042E7">
        <w:rPr>
          <w:rFonts w:ascii="Times New Roman" w:hAnsi="Times New Roman"/>
          <w:lang w:eastAsia="zh-CN"/>
        </w:rPr>
        <w:t>委员会商议决定。</w:t>
      </w:r>
    </w:p>
    <w:p w:rsidR="005866E6" w:rsidRPr="00D548B4" w:rsidRDefault="005866E6" w:rsidP="005866E6">
      <w:pPr>
        <w:pStyle w:val="a3"/>
        <w:spacing w:line="400" w:lineRule="exact"/>
        <w:ind w:firstLine="420"/>
        <w:rPr>
          <w:rFonts w:ascii="Times New Roman" w:hAnsi="Times New Roman"/>
        </w:rPr>
      </w:pPr>
      <w:r w:rsidRPr="00D548B4">
        <w:rPr>
          <w:rFonts w:ascii="Times New Roman" w:hAnsi="Times New Roman" w:hint="eastAsia"/>
        </w:rPr>
        <w:t>硕士起点的博士研究生，一般应在入学后的第</w:t>
      </w:r>
      <w:r>
        <w:rPr>
          <w:rFonts w:ascii="Times New Roman" w:hAnsi="Times New Roman" w:hint="eastAsia"/>
          <w:lang w:eastAsia="zh-CN"/>
        </w:rPr>
        <w:t>三</w:t>
      </w:r>
      <w:r w:rsidRPr="00D548B4">
        <w:rPr>
          <w:rFonts w:ascii="Times New Roman" w:hAnsi="Times New Roman" w:hint="eastAsia"/>
        </w:rPr>
        <w:t>学期内完成学科综合考试；本科起点直接攻读博士学位的研究生，一般应在在入学后的第</w:t>
      </w:r>
      <w:r>
        <w:rPr>
          <w:rFonts w:ascii="Times New Roman" w:hAnsi="Times New Roman" w:hint="eastAsia"/>
          <w:lang w:eastAsia="zh-CN"/>
        </w:rPr>
        <w:t>四</w:t>
      </w:r>
      <w:r w:rsidRPr="00D548B4">
        <w:rPr>
          <w:rFonts w:ascii="Times New Roman" w:hAnsi="Times New Roman" w:hint="eastAsia"/>
        </w:rPr>
        <w:t>学期内完成学科综合考试；硕博连读生一般应在转为博士研究生后第</w:t>
      </w:r>
      <w:r>
        <w:rPr>
          <w:rFonts w:ascii="Times New Roman" w:hAnsi="Times New Roman" w:hint="eastAsia"/>
          <w:lang w:eastAsia="zh-CN"/>
        </w:rPr>
        <w:t>二</w:t>
      </w:r>
      <w:r w:rsidRPr="00D548B4">
        <w:rPr>
          <w:rFonts w:ascii="Times New Roman" w:hAnsi="Times New Roman" w:hint="eastAsia"/>
        </w:rPr>
        <w:t>学期内完成学科综合考试。</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五、考试成绩评定</w:t>
      </w:r>
    </w:p>
    <w:p w:rsidR="00491D8D" w:rsidRPr="00D548B4" w:rsidRDefault="00491D8D" w:rsidP="00491D8D">
      <w:pPr>
        <w:pStyle w:val="a3"/>
        <w:spacing w:line="400" w:lineRule="exact"/>
        <w:ind w:firstLine="420"/>
        <w:rPr>
          <w:rFonts w:ascii="Times New Roman" w:hAnsi="Times New Roman"/>
        </w:rPr>
      </w:pPr>
      <w:r w:rsidRPr="00D548B4">
        <w:rPr>
          <w:rFonts w:ascii="Times New Roman" w:hAnsi="Times New Roman" w:hint="eastAsia"/>
        </w:rPr>
        <w:t>学科综合考试完毕，考试委员会应就本次考试内容所涉及的领域、考生对这些领域知识掌握的程度，以及分析、解决问题的能力等进行综合评价，按合格、不合格两级评定考试成绩并给出相应的评价意见。《北京大学博士研究生学科综合考试表》由考试委员会主席</w:t>
      </w:r>
      <w:r w:rsidRPr="00D548B4">
        <w:rPr>
          <w:rFonts w:ascii="Times New Roman" w:hAnsi="Times New Roman" w:hint="eastAsia"/>
        </w:rPr>
        <w:lastRenderedPageBreak/>
        <w:t>及委员审核无误后，分别签名予以确认。</w:t>
      </w:r>
    </w:p>
    <w:p w:rsidR="00491D8D" w:rsidRPr="00D548B4" w:rsidRDefault="00491D8D" w:rsidP="00491D8D">
      <w:pPr>
        <w:pStyle w:val="a3"/>
        <w:spacing w:line="400" w:lineRule="exact"/>
        <w:ind w:firstLine="420"/>
        <w:rPr>
          <w:rFonts w:ascii="Times New Roman" w:hAnsi="Times New Roman"/>
        </w:rPr>
      </w:pPr>
      <w:r w:rsidRPr="00D548B4">
        <w:rPr>
          <w:rFonts w:ascii="Times New Roman" w:hAnsi="Times New Roman" w:hint="eastAsia"/>
        </w:rPr>
        <w:t>成绩合格的博士研究生可进入</w:t>
      </w:r>
      <w:r w:rsidRPr="00D548B4">
        <w:rPr>
          <w:rFonts w:ascii="Times New Roman" w:hAnsi="Times New Roman" w:hint="eastAsia"/>
        </w:rPr>
        <w:t>(</w:t>
      </w:r>
      <w:r w:rsidRPr="00D548B4">
        <w:rPr>
          <w:rFonts w:ascii="Times New Roman" w:hAnsi="Times New Roman" w:hint="eastAsia"/>
        </w:rPr>
        <w:t>或继续</w:t>
      </w:r>
      <w:r w:rsidRPr="00D548B4">
        <w:rPr>
          <w:rFonts w:ascii="Times New Roman" w:hAnsi="Times New Roman" w:hint="eastAsia"/>
        </w:rPr>
        <w:t>)</w:t>
      </w:r>
      <w:r w:rsidRPr="00D548B4">
        <w:rPr>
          <w:rFonts w:ascii="Times New Roman" w:hAnsi="Times New Roman" w:hint="eastAsia"/>
        </w:rPr>
        <w:t>博士学位论文工作阶段。成绩不合格的博士研究生，经考试委员会同意可申请三个月后补考一次或依据考试方案参加下一次考试。对补考仍不合格者，一般予以退学；直博生和硕博连读生，也可由考试委员会提出转为硕士生的建议，由学院主管负责人审查，报研究生院批准，并按学籍管理相关规定办理。</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六、考试保密要求和档案管理</w:t>
      </w:r>
    </w:p>
    <w:p w:rsidR="00491D8D" w:rsidRPr="00D548B4" w:rsidRDefault="005042E7" w:rsidP="00491D8D">
      <w:pPr>
        <w:pStyle w:val="a3"/>
        <w:spacing w:line="400" w:lineRule="exact"/>
        <w:ind w:firstLine="420"/>
        <w:rPr>
          <w:rFonts w:ascii="Times New Roman" w:hAnsi="Times New Roman"/>
        </w:rPr>
      </w:pPr>
      <w:r>
        <w:rPr>
          <w:rFonts w:ascii="Times New Roman" w:hAnsi="Times New Roman" w:hint="eastAsia"/>
        </w:rPr>
        <w:t>考试过程和结果应由考试委员会指定专门人员负责详细记录</w:t>
      </w:r>
      <w:r w:rsidR="00491D8D" w:rsidRPr="00D548B4">
        <w:rPr>
          <w:rFonts w:ascii="Times New Roman" w:hAnsi="Times New Roman" w:hint="eastAsia"/>
        </w:rPr>
        <w:t>。考试结束后，考试相关材料应送交</w:t>
      </w:r>
      <w:r w:rsidR="003F310E">
        <w:rPr>
          <w:rFonts w:ascii="Times New Roman" w:hAnsi="Times New Roman" w:hint="eastAsia"/>
          <w:lang w:eastAsia="zh-CN"/>
        </w:rPr>
        <w:t>心理与</w:t>
      </w:r>
      <w:r w:rsidR="003F310E">
        <w:rPr>
          <w:rFonts w:ascii="Times New Roman" w:hAnsi="Times New Roman"/>
          <w:lang w:eastAsia="zh-CN"/>
        </w:rPr>
        <w:t>认知科学学院</w:t>
      </w:r>
      <w:r w:rsidR="00491D8D" w:rsidRPr="00D548B4">
        <w:rPr>
          <w:rFonts w:ascii="Times New Roman" w:hAnsi="Times New Roman" w:hint="eastAsia"/>
        </w:rPr>
        <w:t>研究生教务员，经</w:t>
      </w:r>
      <w:r w:rsidR="003F310E">
        <w:rPr>
          <w:rFonts w:ascii="Times New Roman" w:hAnsi="Times New Roman" w:hint="eastAsia"/>
          <w:lang w:eastAsia="zh-CN"/>
        </w:rPr>
        <w:t>学院</w:t>
      </w:r>
      <w:r w:rsidR="00491D8D" w:rsidRPr="00D548B4">
        <w:rPr>
          <w:rFonts w:ascii="Times New Roman" w:hAnsi="Times New Roman" w:hint="eastAsia"/>
        </w:rPr>
        <w:t>主管负责人审阅并签署意见后，存入博士研究生学籍档案。</w:t>
      </w:r>
    </w:p>
    <w:p w:rsidR="00491D8D" w:rsidRPr="009564F7" w:rsidRDefault="00491D8D" w:rsidP="00491D8D">
      <w:pPr>
        <w:pStyle w:val="a3"/>
        <w:spacing w:line="400" w:lineRule="exact"/>
        <w:ind w:firstLine="420"/>
        <w:rPr>
          <w:rFonts w:ascii="Times New Roman" w:hAnsi="Times New Roman"/>
          <w:b/>
        </w:rPr>
      </w:pPr>
      <w:r w:rsidRPr="009564F7">
        <w:rPr>
          <w:rFonts w:ascii="Times New Roman" w:hAnsi="Times New Roman" w:hint="eastAsia"/>
          <w:b/>
        </w:rPr>
        <w:t>七、其他</w:t>
      </w:r>
    </w:p>
    <w:p w:rsidR="00491D8D" w:rsidRPr="00D548B4" w:rsidRDefault="005042E7" w:rsidP="00491D8D">
      <w:pPr>
        <w:pStyle w:val="a3"/>
        <w:spacing w:line="400" w:lineRule="exact"/>
        <w:ind w:firstLine="420"/>
        <w:rPr>
          <w:rFonts w:ascii="Times New Roman" w:hAnsi="Times New Roman"/>
        </w:rPr>
      </w:pPr>
      <w:r>
        <w:rPr>
          <w:rFonts w:ascii="Times New Roman" w:hAnsi="Times New Roman" w:hint="eastAsia"/>
          <w:lang w:eastAsia="zh-CN"/>
        </w:rPr>
        <w:t>其他</w:t>
      </w:r>
      <w:r>
        <w:rPr>
          <w:rFonts w:ascii="Times New Roman" w:hAnsi="Times New Roman"/>
          <w:lang w:eastAsia="zh-CN"/>
        </w:rPr>
        <w:t>未尽事宜</w:t>
      </w:r>
      <w:r>
        <w:rPr>
          <w:rFonts w:ascii="Times New Roman" w:hAnsi="Times New Roman" w:hint="eastAsia"/>
          <w:lang w:eastAsia="zh-CN"/>
        </w:rPr>
        <w:t>请</w:t>
      </w:r>
      <w:r>
        <w:rPr>
          <w:rFonts w:ascii="Times New Roman" w:hAnsi="Times New Roman"/>
          <w:lang w:eastAsia="zh-CN"/>
        </w:rPr>
        <w:t>参照</w:t>
      </w:r>
      <w:r>
        <w:rPr>
          <w:rFonts w:ascii="Times New Roman" w:hAnsi="Times New Roman" w:hint="eastAsia"/>
          <w:lang w:eastAsia="zh-CN"/>
        </w:rPr>
        <w:t>《北京</w:t>
      </w:r>
      <w:r>
        <w:rPr>
          <w:rFonts w:ascii="Times New Roman" w:hAnsi="Times New Roman"/>
          <w:lang w:eastAsia="zh-CN"/>
        </w:rPr>
        <w:t>大学博士研究生培养工作规定</w:t>
      </w:r>
      <w:r>
        <w:rPr>
          <w:rFonts w:ascii="Times New Roman" w:hAnsi="Times New Roman" w:hint="eastAsia"/>
          <w:lang w:eastAsia="zh-CN"/>
        </w:rPr>
        <w:t>》及《北京</w:t>
      </w:r>
      <w:r>
        <w:rPr>
          <w:rFonts w:ascii="Times New Roman" w:hAnsi="Times New Roman"/>
          <w:lang w:eastAsia="zh-CN"/>
        </w:rPr>
        <w:t>大学</w:t>
      </w:r>
      <w:r>
        <w:rPr>
          <w:rFonts w:ascii="Times New Roman" w:hAnsi="Times New Roman" w:hint="eastAsia"/>
          <w:lang w:eastAsia="zh-CN"/>
        </w:rPr>
        <w:t>博士</w:t>
      </w:r>
      <w:r>
        <w:rPr>
          <w:rFonts w:ascii="Times New Roman" w:hAnsi="Times New Roman"/>
          <w:lang w:eastAsia="zh-CN"/>
        </w:rPr>
        <w:t>研究生学科综合考试实施细则</w:t>
      </w:r>
      <w:r>
        <w:rPr>
          <w:rFonts w:ascii="Times New Roman" w:hAnsi="Times New Roman" w:hint="eastAsia"/>
          <w:lang w:eastAsia="zh-CN"/>
        </w:rPr>
        <w:t>》</w:t>
      </w:r>
      <w:r w:rsidR="00491D8D" w:rsidRPr="00D548B4">
        <w:rPr>
          <w:rFonts w:ascii="Times New Roman" w:hAnsi="Times New Roman" w:hint="eastAsia"/>
        </w:rPr>
        <w:t>。</w:t>
      </w:r>
    </w:p>
    <w:p w:rsidR="00491D8D" w:rsidRPr="00D548B4" w:rsidRDefault="00491D8D" w:rsidP="00491D8D">
      <w:pPr>
        <w:pStyle w:val="a3"/>
        <w:spacing w:line="400" w:lineRule="exact"/>
        <w:ind w:firstLine="420"/>
        <w:jc w:val="right"/>
        <w:rPr>
          <w:rFonts w:ascii="Times New Roman" w:hAnsi="Times New Roman"/>
        </w:rPr>
      </w:pPr>
    </w:p>
    <w:p w:rsidR="00491D8D" w:rsidRPr="00D548B4" w:rsidRDefault="00491D8D" w:rsidP="00491D8D">
      <w:pPr>
        <w:pStyle w:val="a3"/>
        <w:spacing w:line="400" w:lineRule="exact"/>
        <w:ind w:firstLine="420"/>
        <w:jc w:val="right"/>
        <w:rPr>
          <w:rFonts w:ascii="Times New Roman" w:hAnsi="Times New Roman"/>
          <w:lang w:eastAsia="zh-CN"/>
        </w:rPr>
      </w:pPr>
      <w:r w:rsidRPr="00D548B4">
        <w:rPr>
          <w:rFonts w:ascii="Times New Roman" w:hAnsi="Times New Roman" w:hint="eastAsia"/>
        </w:rPr>
        <w:t>北京大学</w:t>
      </w:r>
      <w:r w:rsidR="005042E7">
        <w:rPr>
          <w:rFonts w:ascii="Times New Roman" w:hAnsi="Times New Roman" w:hint="eastAsia"/>
          <w:lang w:eastAsia="zh-CN"/>
        </w:rPr>
        <w:t>心理</w:t>
      </w:r>
      <w:r w:rsidR="005042E7">
        <w:rPr>
          <w:rFonts w:ascii="Times New Roman" w:hAnsi="Times New Roman"/>
          <w:lang w:eastAsia="zh-CN"/>
        </w:rPr>
        <w:t>与认知科学学院</w:t>
      </w:r>
    </w:p>
    <w:p w:rsidR="00491D8D" w:rsidRPr="00D548B4" w:rsidRDefault="00491D8D" w:rsidP="00491D8D">
      <w:pPr>
        <w:pStyle w:val="a3"/>
        <w:spacing w:line="400" w:lineRule="exact"/>
        <w:ind w:firstLine="420"/>
        <w:jc w:val="right"/>
        <w:rPr>
          <w:rFonts w:ascii="Times New Roman" w:hAnsi="Times New Roman"/>
        </w:rPr>
      </w:pPr>
      <w:r w:rsidRPr="00D548B4">
        <w:rPr>
          <w:rFonts w:ascii="Times New Roman" w:hAnsi="Times New Roman" w:hint="eastAsia"/>
        </w:rPr>
        <w:t>20</w:t>
      </w:r>
      <w:r w:rsidR="003F139F">
        <w:rPr>
          <w:rFonts w:ascii="Times New Roman" w:hAnsi="Times New Roman"/>
        </w:rPr>
        <w:t>20</w:t>
      </w:r>
      <w:r w:rsidR="005042E7">
        <w:rPr>
          <w:rFonts w:ascii="Times New Roman" w:hAnsi="Times New Roman"/>
        </w:rPr>
        <w:t>年</w:t>
      </w:r>
      <w:r w:rsidR="003F139F">
        <w:rPr>
          <w:rFonts w:ascii="Times New Roman" w:hAnsi="Times New Roman"/>
          <w:lang w:eastAsia="zh-CN"/>
        </w:rPr>
        <w:t>12</w:t>
      </w:r>
      <w:r w:rsidRPr="00D548B4">
        <w:rPr>
          <w:rFonts w:ascii="Times New Roman" w:hAnsi="Times New Roman" w:hint="eastAsia"/>
        </w:rPr>
        <w:t>月</w:t>
      </w:r>
    </w:p>
    <w:p w:rsidR="00491D8D" w:rsidRPr="00491D8D" w:rsidRDefault="00491D8D" w:rsidP="00491D8D">
      <w:pPr>
        <w:rPr>
          <w:lang w:val="x-none"/>
        </w:rPr>
      </w:pPr>
    </w:p>
    <w:p w:rsidR="00556EA5" w:rsidRPr="00491D8D" w:rsidRDefault="00556EA5">
      <w:pPr>
        <w:rPr>
          <w:lang w:val="x-none"/>
        </w:rPr>
      </w:pPr>
    </w:p>
    <w:sectPr w:rsidR="00556EA5" w:rsidRPr="00491D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E16" w:rsidRDefault="00FB3E16" w:rsidP="003536E4">
      <w:r>
        <w:separator/>
      </w:r>
    </w:p>
  </w:endnote>
  <w:endnote w:type="continuationSeparator" w:id="0">
    <w:p w:rsidR="00FB3E16" w:rsidRDefault="00FB3E16" w:rsidP="0035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E16" w:rsidRDefault="00FB3E16" w:rsidP="003536E4">
      <w:r>
        <w:separator/>
      </w:r>
    </w:p>
  </w:footnote>
  <w:footnote w:type="continuationSeparator" w:id="0">
    <w:p w:rsidR="00FB3E16" w:rsidRDefault="00FB3E16" w:rsidP="00353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8D"/>
    <w:rsid w:val="00074B1E"/>
    <w:rsid w:val="003536E4"/>
    <w:rsid w:val="0036625A"/>
    <w:rsid w:val="003F139F"/>
    <w:rsid w:val="003F310E"/>
    <w:rsid w:val="00491D8D"/>
    <w:rsid w:val="005042E7"/>
    <w:rsid w:val="00556EA5"/>
    <w:rsid w:val="00580681"/>
    <w:rsid w:val="005866E6"/>
    <w:rsid w:val="005A6744"/>
    <w:rsid w:val="00622642"/>
    <w:rsid w:val="00650BA5"/>
    <w:rsid w:val="00702EE1"/>
    <w:rsid w:val="0076031C"/>
    <w:rsid w:val="009B002A"/>
    <w:rsid w:val="00AD256C"/>
    <w:rsid w:val="00CD23E4"/>
    <w:rsid w:val="00D16B44"/>
    <w:rsid w:val="00D57EC8"/>
    <w:rsid w:val="00D60992"/>
    <w:rsid w:val="00E3739E"/>
    <w:rsid w:val="00FB3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B96057-F266-4F06-AE79-2135F0F4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rsid w:val="00491D8D"/>
    <w:pPr>
      <w:keepNext/>
      <w:keepLines/>
      <w:spacing w:before="260" w:after="260" w:line="416" w:lineRule="auto"/>
      <w:outlineLvl w:val="1"/>
    </w:pPr>
    <w:rPr>
      <w:rFonts w:ascii="Arial" w:eastAsia="黑体" w:hAnsi="Arial" w:cs="Times New Roman"/>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491D8D"/>
    <w:rPr>
      <w:rFonts w:ascii="Arial" w:eastAsia="黑体" w:hAnsi="Arial" w:cs="Times New Roman"/>
      <w:b/>
      <w:bCs/>
      <w:sz w:val="32"/>
      <w:szCs w:val="32"/>
      <w:lang w:val="x-none" w:eastAsia="x-none"/>
    </w:rPr>
  </w:style>
  <w:style w:type="paragraph" w:styleId="a3">
    <w:name w:val="Plain Text"/>
    <w:basedOn w:val="a"/>
    <w:link w:val="Char"/>
    <w:rsid w:val="00491D8D"/>
    <w:rPr>
      <w:rFonts w:ascii="宋体" w:eastAsia="宋体" w:hAnsi="Courier New" w:cs="Times New Roman"/>
      <w:szCs w:val="21"/>
      <w:lang w:val="x-none" w:eastAsia="x-none"/>
    </w:rPr>
  </w:style>
  <w:style w:type="character" w:customStyle="1" w:styleId="Char">
    <w:name w:val="纯文本 Char"/>
    <w:basedOn w:val="a0"/>
    <w:link w:val="a3"/>
    <w:rsid w:val="00491D8D"/>
    <w:rPr>
      <w:rFonts w:ascii="宋体" w:eastAsia="宋体" w:hAnsi="Courier New" w:cs="Times New Roman"/>
      <w:szCs w:val="21"/>
      <w:lang w:val="x-none" w:eastAsia="x-none"/>
    </w:rPr>
  </w:style>
  <w:style w:type="paragraph" w:styleId="a4">
    <w:name w:val="header"/>
    <w:basedOn w:val="a"/>
    <w:link w:val="Char0"/>
    <w:uiPriority w:val="99"/>
    <w:unhideWhenUsed/>
    <w:rsid w:val="003536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536E4"/>
    <w:rPr>
      <w:sz w:val="18"/>
      <w:szCs w:val="18"/>
    </w:rPr>
  </w:style>
  <w:style w:type="paragraph" w:styleId="a5">
    <w:name w:val="footer"/>
    <w:basedOn w:val="a"/>
    <w:link w:val="Char1"/>
    <w:uiPriority w:val="99"/>
    <w:unhideWhenUsed/>
    <w:rsid w:val="003536E4"/>
    <w:pPr>
      <w:tabs>
        <w:tab w:val="center" w:pos="4153"/>
        <w:tab w:val="right" w:pos="8306"/>
      </w:tabs>
      <w:snapToGrid w:val="0"/>
      <w:jc w:val="left"/>
    </w:pPr>
    <w:rPr>
      <w:sz w:val="18"/>
      <w:szCs w:val="18"/>
    </w:rPr>
  </w:style>
  <w:style w:type="character" w:customStyle="1" w:styleId="Char1">
    <w:name w:val="页脚 Char"/>
    <w:basedOn w:val="a0"/>
    <w:link w:val="a5"/>
    <w:uiPriority w:val="99"/>
    <w:rsid w:val="003536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zhaodeyue</dc:creator>
  <cp:keywords/>
  <dc:description/>
  <cp:lastModifiedBy>duanyan</cp:lastModifiedBy>
  <cp:revision>3</cp:revision>
  <dcterms:created xsi:type="dcterms:W3CDTF">2020-12-14T03:49:00Z</dcterms:created>
  <dcterms:modified xsi:type="dcterms:W3CDTF">2020-12-14T04:06:00Z</dcterms:modified>
</cp:coreProperties>
</file>